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0" w:rsidRDefault="00BE7D7C" w:rsidP="000361E3">
      <w:pPr>
        <w:ind w:right="-9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="000361E3">
        <w:rPr>
          <w:rFonts w:ascii="Times New Roman" w:hAnsi="Times New Roman" w:cs="Times New Roman"/>
          <w:b/>
          <w:sz w:val="28"/>
          <w:szCs w:val="28"/>
        </w:rPr>
        <w:t xml:space="preserve">  BƯỚC</w:t>
      </w:r>
      <w:proofErr w:type="gramEnd"/>
      <w:r w:rsidR="00A71180">
        <w:rPr>
          <w:rFonts w:ascii="Times New Roman" w:hAnsi="Times New Roman" w:cs="Times New Roman"/>
          <w:b/>
          <w:sz w:val="28"/>
          <w:szCs w:val="28"/>
        </w:rPr>
        <w:t xml:space="preserve"> MỘT BUỔI </w:t>
      </w:r>
      <w:r w:rsidR="00DE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80">
        <w:rPr>
          <w:rFonts w:ascii="Times New Roman" w:hAnsi="Times New Roman" w:cs="Times New Roman"/>
          <w:b/>
          <w:sz w:val="28"/>
          <w:szCs w:val="28"/>
        </w:rPr>
        <w:t>HUẤN LUYỆN</w:t>
      </w:r>
      <w:r w:rsidR="000B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1E3">
        <w:rPr>
          <w:rFonts w:ascii="Times New Roman" w:hAnsi="Times New Roman" w:cs="Times New Roman"/>
          <w:b/>
          <w:sz w:val="28"/>
          <w:szCs w:val="28"/>
        </w:rPr>
        <w:t xml:space="preserve">THỰC HÀNH </w:t>
      </w:r>
      <w:r>
        <w:rPr>
          <w:rFonts w:ascii="Times New Roman" w:hAnsi="Times New Roman" w:cs="Times New Roman"/>
          <w:b/>
          <w:sz w:val="28"/>
          <w:szCs w:val="28"/>
        </w:rPr>
        <w:t xml:space="preserve">– Wed: </w:t>
      </w:r>
      <w:r w:rsidRPr="005B7178">
        <w:rPr>
          <w:rFonts w:ascii="Times New Roman" w:hAnsi="Times New Roman" w:cs="Times New Roman"/>
          <w:b/>
          <w:color w:val="FF0000"/>
          <w:sz w:val="28"/>
          <w:szCs w:val="28"/>
        </w:rPr>
        <w:t>duongminhfc.com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1178" w:type="dxa"/>
        <w:tblLook w:val="04A0"/>
      </w:tblPr>
      <w:tblGrid>
        <w:gridCol w:w="656"/>
        <w:gridCol w:w="2618"/>
        <w:gridCol w:w="7904"/>
      </w:tblGrid>
      <w:tr w:rsidR="00B00F74" w:rsidTr="001C2EFB">
        <w:trPr>
          <w:trHeight w:val="755"/>
        </w:trPr>
        <w:tc>
          <w:tcPr>
            <w:tcW w:w="656" w:type="dxa"/>
          </w:tcPr>
          <w:p w:rsidR="00B00F74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18" w:type="dxa"/>
            <w:vAlign w:val="center"/>
          </w:tcPr>
          <w:p w:rsidR="00B00F74" w:rsidRDefault="006112B2" w:rsidP="001C2EFB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00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BƯỚC</w:t>
            </w:r>
          </w:p>
        </w:tc>
        <w:tc>
          <w:tcPr>
            <w:tcW w:w="7904" w:type="dxa"/>
          </w:tcPr>
          <w:p w:rsidR="00B00F74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CHI TIẾT</w:t>
            </w:r>
          </w:p>
        </w:tc>
      </w:tr>
      <w:tr w:rsidR="00B00F74" w:rsidTr="001C2EFB">
        <w:tc>
          <w:tcPr>
            <w:tcW w:w="656" w:type="dxa"/>
          </w:tcPr>
          <w:p w:rsidR="00B00F74" w:rsidRPr="00DE6085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  <w:vAlign w:val="center"/>
          </w:tcPr>
          <w:p w:rsidR="00B00F74" w:rsidRPr="002259A2" w:rsidRDefault="00B00F74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</w:p>
        </w:tc>
        <w:tc>
          <w:tcPr>
            <w:tcW w:w="7904" w:type="dxa"/>
          </w:tcPr>
          <w:p w:rsidR="00B00F74" w:rsidRDefault="00B00F74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Tổ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chưc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F74" w:rsidRDefault="00B00F74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Tố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chức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hình</w:t>
            </w:r>
            <w:proofErr w:type="spellEnd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i/>
                <w:sz w:val="28"/>
                <w:szCs w:val="28"/>
              </w:rPr>
              <w:t>thức</w:t>
            </w:r>
            <w:proofErr w:type="spellEnd"/>
            <w:r w:rsidR="00337A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mộ</w:t>
            </w:r>
            <w:r w:rsidR="001B666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1B6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66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proofErr w:type="spellEnd"/>
            <w:r w:rsidRPr="00DE6085">
              <w:rPr>
                <w:rFonts w:ascii="Times New Roman" w:hAnsi="Times New Roman" w:cs="Times New Roman"/>
                <w:sz w:val="28"/>
                <w:szCs w:val="28"/>
              </w:rPr>
              <w:t xml:space="preserve"> marker.</w:t>
            </w:r>
          </w:p>
        </w:tc>
      </w:tr>
      <w:tr w:rsidR="00B00F74" w:rsidTr="001C2EFB">
        <w:tc>
          <w:tcPr>
            <w:tcW w:w="656" w:type="dxa"/>
          </w:tcPr>
          <w:p w:rsidR="00B00F74" w:rsidRPr="00DE6085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vAlign w:val="center"/>
          </w:tcPr>
          <w:p w:rsidR="00B00F74" w:rsidRPr="002259A2" w:rsidRDefault="00B00F74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Giưới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thiệu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7904" w:type="dxa"/>
          </w:tcPr>
          <w:p w:rsidR="00B00F74" w:rsidRPr="00B00F74" w:rsidRDefault="00B00F74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C07"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gọn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F74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</w:p>
        </w:tc>
      </w:tr>
      <w:tr w:rsidR="00B00F74" w:rsidTr="001C2EFB">
        <w:tc>
          <w:tcPr>
            <w:tcW w:w="656" w:type="dxa"/>
          </w:tcPr>
          <w:p w:rsidR="00B00F74" w:rsidRPr="00DE6085" w:rsidRDefault="00B00F74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8" w:type="dxa"/>
            <w:vAlign w:val="center"/>
          </w:tcPr>
          <w:p w:rsidR="00B00F74" w:rsidRPr="002259A2" w:rsidRDefault="00B00F74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Cho VĐV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7904" w:type="dxa"/>
          </w:tcPr>
          <w:p w:rsidR="00B00F74" w:rsidRPr="00B92ADC" w:rsidRDefault="00B00F74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53803">
              <w:rPr>
                <w:rFonts w:ascii="Times New Roman" w:hAnsi="Times New Roman" w:cs="Times New Roman"/>
                <w:sz w:val="28"/>
                <w:szCs w:val="28"/>
              </w:rPr>
              <w:t>ĐV</w:t>
            </w:r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="001B6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DEA" w:rsidTr="001C2EFB">
        <w:tc>
          <w:tcPr>
            <w:tcW w:w="656" w:type="dxa"/>
          </w:tcPr>
          <w:p w:rsidR="00834DEA" w:rsidRPr="00DE6085" w:rsidRDefault="00834DEA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8" w:type="dxa"/>
            <w:vAlign w:val="center"/>
          </w:tcPr>
          <w:p w:rsidR="00834DEA" w:rsidRPr="002259A2" w:rsidRDefault="00834DEA" w:rsidP="007866EA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Hứng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thú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VĐV</w:t>
            </w:r>
          </w:p>
        </w:tc>
        <w:tc>
          <w:tcPr>
            <w:tcW w:w="7904" w:type="dxa"/>
          </w:tcPr>
          <w:p w:rsidR="00834DEA" w:rsidRPr="00EC5C07" w:rsidRDefault="00834DEA" w:rsidP="007866EA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DV</w:t>
            </w:r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khen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hành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động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tôt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DV</w:t>
            </w:r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ngôn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ngữ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reo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hò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bắt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tay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gọi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riêng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nói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nhỏ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bá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vai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Đưa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tập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dưới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hoặc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vừa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sức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tập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để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uốn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nắn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chỉ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không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nên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chỉ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trích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động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tốt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cá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tập</w:t>
            </w:r>
            <w:proofErr w:type="spellEnd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5C07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luôn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luôn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nở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nụ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cươi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34DEA" w:rsidTr="001C2EFB">
        <w:tc>
          <w:tcPr>
            <w:tcW w:w="656" w:type="dxa"/>
          </w:tcPr>
          <w:p w:rsidR="00834DEA" w:rsidRPr="00DE6085" w:rsidRDefault="00834DEA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8" w:type="dxa"/>
            <w:vAlign w:val="center"/>
          </w:tcPr>
          <w:p w:rsidR="00834DEA" w:rsidRPr="002259A2" w:rsidRDefault="00834DEA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sát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lỗi</w:t>
            </w:r>
            <w:proofErr w:type="spellEnd"/>
          </w:p>
        </w:tc>
        <w:tc>
          <w:tcPr>
            <w:tcW w:w="7904" w:type="dxa"/>
          </w:tcPr>
          <w:p w:rsidR="00834DEA" w:rsidRPr="00B92ADC" w:rsidRDefault="00834DEA" w:rsidP="00841B14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gramStart"/>
            <w:r w:rsidR="00A45800">
              <w:rPr>
                <w:rFonts w:ascii="Times New Roman" w:hAnsi="Times New Roman" w:cs="Times New Roman"/>
                <w:sz w:val="28"/>
                <w:szCs w:val="28"/>
              </w:rPr>
              <w:t>,có</w:t>
            </w:r>
            <w:proofErr w:type="spellEnd"/>
            <w:proofErr w:type="gramEnd"/>
            <w:r w:rsidR="00A4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800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A4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800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A4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800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DEA" w:rsidTr="001C2EFB">
        <w:tc>
          <w:tcPr>
            <w:tcW w:w="656" w:type="dxa"/>
          </w:tcPr>
          <w:p w:rsidR="00834DEA" w:rsidRPr="00DE6085" w:rsidRDefault="00834DEA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8" w:type="dxa"/>
            <w:vAlign w:val="center"/>
          </w:tcPr>
          <w:p w:rsidR="00834DEA" w:rsidRPr="002259A2" w:rsidRDefault="00834DEA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Dừng</w:t>
            </w:r>
            <w:proofErr w:type="spellEnd"/>
          </w:p>
        </w:tc>
        <w:tc>
          <w:tcPr>
            <w:tcW w:w="7904" w:type="dxa"/>
          </w:tcPr>
          <w:p w:rsidR="00834DEA" w:rsidRPr="00B92ADC" w:rsidRDefault="00834DEA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dừng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dưng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DEA" w:rsidTr="001C2EFB">
        <w:tc>
          <w:tcPr>
            <w:tcW w:w="656" w:type="dxa"/>
          </w:tcPr>
          <w:p w:rsidR="00834DEA" w:rsidRPr="00DE6085" w:rsidRDefault="00834DEA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8" w:type="dxa"/>
            <w:vAlign w:val="center"/>
          </w:tcPr>
          <w:p w:rsidR="00834DEA" w:rsidRPr="002259A2" w:rsidRDefault="00834DEA" w:rsidP="00A102AF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tích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A102AF">
              <w:rPr>
                <w:rFonts w:ascii="Times New Roman" w:hAnsi="Times New Roman" w:cs="Times New Roman"/>
                <w:b/>
                <w:sz w:val="28"/>
                <w:szCs w:val="28"/>
              </w:rPr>
              <w:t>à</w:t>
            </w:r>
            <w:proofErr w:type="spellEnd"/>
            <w:r w:rsidR="00A1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102AF">
              <w:rPr>
                <w:rFonts w:ascii="Times New Roman" w:hAnsi="Times New Roman" w:cs="Times New Roman"/>
                <w:b/>
                <w:sz w:val="28"/>
                <w:szCs w:val="28"/>
              </w:rPr>
              <w:t>sửa</w:t>
            </w:r>
            <w:proofErr w:type="spellEnd"/>
            <w:r w:rsidR="00A1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102AF">
              <w:rPr>
                <w:rFonts w:ascii="Times New Roman" w:hAnsi="Times New Roman" w:cs="Times New Roman"/>
                <w:b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7904" w:type="dxa"/>
          </w:tcPr>
          <w:p w:rsidR="00834DEA" w:rsidRPr="00B92ADC" w:rsidRDefault="00834DEA" w:rsidP="00A102AF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92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DEA" w:rsidTr="001C2EFB">
        <w:tc>
          <w:tcPr>
            <w:tcW w:w="656" w:type="dxa"/>
          </w:tcPr>
          <w:p w:rsidR="00834DEA" w:rsidRPr="00DE6085" w:rsidRDefault="00834DEA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8" w:type="dxa"/>
            <w:vAlign w:val="center"/>
          </w:tcPr>
          <w:p w:rsidR="00834DEA" w:rsidRPr="002259A2" w:rsidRDefault="006112B2" w:rsidP="002259A2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Cho VDV lam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7904" w:type="dxa"/>
          </w:tcPr>
          <w:p w:rsidR="00834DEA" w:rsidRPr="00EC5C07" w:rsidRDefault="006112B2" w:rsidP="00EC5C07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VDV</w:t>
            </w:r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DEA" w:rsidRPr="00EC5C07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</w:tr>
      <w:tr w:rsidR="006112B2" w:rsidTr="001C2EFB">
        <w:tc>
          <w:tcPr>
            <w:tcW w:w="656" w:type="dxa"/>
          </w:tcPr>
          <w:p w:rsidR="006112B2" w:rsidRPr="00DE6085" w:rsidRDefault="006112B2" w:rsidP="00EC5C07">
            <w:pPr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8" w:type="dxa"/>
            <w:vAlign w:val="center"/>
          </w:tcPr>
          <w:p w:rsidR="006112B2" w:rsidRPr="002259A2" w:rsidRDefault="006112B2" w:rsidP="007866EA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tục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9A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7904" w:type="dxa"/>
          </w:tcPr>
          <w:p w:rsidR="006112B2" w:rsidRPr="00EC5C07" w:rsidRDefault="00A102AF" w:rsidP="007866EA">
            <w:pPr>
              <w:spacing w:line="36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ho </w:t>
            </w:r>
            <w:proofErr w:type="spellStart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2B2" w:rsidRPr="00EC5C07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</w:tr>
    </w:tbl>
    <w:p w:rsidR="00A71180" w:rsidRPr="00A71180" w:rsidRDefault="00A71180" w:rsidP="00A71180">
      <w:pPr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80" w:rsidRPr="00A71180" w:rsidSect="001C2EFB">
      <w:pgSz w:w="12240" w:h="15840"/>
      <w:pgMar w:top="720" w:right="1440" w:bottom="8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689"/>
    <w:multiLevelType w:val="hybridMultilevel"/>
    <w:tmpl w:val="C5363038"/>
    <w:lvl w:ilvl="0" w:tplc="54BC0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046D"/>
    <w:multiLevelType w:val="hybridMultilevel"/>
    <w:tmpl w:val="8C3200C6"/>
    <w:lvl w:ilvl="0" w:tplc="4C1E7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180"/>
    <w:rsid w:val="000361E3"/>
    <w:rsid w:val="00075E24"/>
    <w:rsid w:val="000B1BD7"/>
    <w:rsid w:val="000E5B82"/>
    <w:rsid w:val="001930A8"/>
    <w:rsid w:val="001B6661"/>
    <w:rsid w:val="001C2EFB"/>
    <w:rsid w:val="001C5E84"/>
    <w:rsid w:val="001D6D60"/>
    <w:rsid w:val="00224CBF"/>
    <w:rsid w:val="002259A2"/>
    <w:rsid w:val="002F3848"/>
    <w:rsid w:val="00324CB7"/>
    <w:rsid w:val="00337ABE"/>
    <w:rsid w:val="00357F7A"/>
    <w:rsid w:val="003F5C2D"/>
    <w:rsid w:val="004D2FAD"/>
    <w:rsid w:val="004D397D"/>
    <w:rsid w:val="004D4480"/>
    <w:rsid w:val="004E110E"/>
    <w:rsid w:val="004E1F1F"/>
    <w:rsid w:val="005B5629"/>
    <w:rsid w:val="005B7178"/>
    <w:rsid w:val="006112B2"/>
    <w:rsid w:val="00736379"/>
    <w:rsid w:val="007A6508"/>
    <w:rsid w:val="007C4DB4"/>
    <w:rsid w:val="007E164D"/>
    <w:rsid w:val="00834DEA"/>
    <w:rsid w:val="00841B14"/>
    <w:rsid w:val="00843D3E"/>
    <w:rsid w:val="00862F70"/>
    <w:rsid w:val="009A0D5D"/>
    <w:rsid w:val="00A102AF"/>
    <w:rsid w:val="00A45800"/>
    <w:rsid w:val="00A503A9"/>
    <w:rsid w:val="00A71180"/>
    <w:rsid w:val="00A95CBC"/>
    <w:rsid w:val="00B00F74"/>
    <w:rsid w:val="00B12B88"/>
    <w:rsid w:val="00B43B83"/>
    <w:rsid w:val="00B77E4F"/>
    <w:rsid w:val="00B92ADC"/>
    <w:rsid w:val="00BC284C"/>
    <w:rsid w:val="00BE7D7C"/>
    <w:rsid w:val="00D53803"/>
    <w:rsid w:val="00D618D9"/>
    <w:rsid w:val="00D672C7"/>
    <w:rsid w:val="00D94B6C"/>
    <w:rsid w:val="00D960A3"/>
    <w:rsid w:val="00DB01FE"/>
    <w:rsid w:val="00DE6085"/>
    <w:rsid w:val="00E13CBD"/>
    <w:rsid w:val="00EC5C07"/>
    <w:rsid w:val="00F95389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9457-E08F-4F76-923C-588FEF0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digiworld</dc:creator>
  <cp:lastModifiedBy>dell</cp:lastModifiedBy>
  <cp:revision>33</cp:revision>
  <dcterms:created xsi:type="dcterms:W3CDTF">2013-04-25T13:11:00Z</dcterms:created>
  <dcterms:modified xsi:type="dcterms:W3CDTF">2015-08-31T02:25:00Z</dcterms:modified>
</cp:coreProperties>
</file>